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0"/>
          <w:szCs w:val="20"/>
        </w:rPr>
      </w:pPr>
      <w:r>
        <w:rPr>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-6349</wp:posOffset>
            </wp:positionH>
            <wp:positionV relativeFrom="page">
              <wp:posOffset>457200</wp:posOffset>
            </wp:positionV>
            <wp:extent cx="2909604" cy="1745764"/>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tretch>
                      <a:fillRect/>
                    </a:stretch>
                  </pic:blipFill>
                  <pic:spPr>
                    <a:xfrm>
                      <a:off x="0" y="0"/>
                      <a:ext cx="2909604" cy="1745764"/>
                    </a:xfrm>
                    <a:prstGeom prst="rect">
                      <a:avLst/>
                    </a:prstGeom>
                    <a:ln w="12700" cap="flat">
                      <a:noFill/>
                      <a:miter lim="400000"/>
                    </a:ln>
                    <a:effectLst>
                      <a:outerShdw sx="100000" sy="100000" kx="0" ky="0" algn="b" rotWithShape="0" blurRad="190500" dist="38100" dir="5400000">
                        <a:srgbClr val="000000"/>
                      </a:outerShdw>
                    </a:effectLst>
                  </pic:spPr>
                </pic:pic>
              </a:graphicData>
            </a:graphic>
          </wp:anchor>
        </w:drawing>
      </w:r>
    </w:p>
    <w:p>
      <w:pPr>
        <w:pStyle w:val="Body A"/>
        <w:rPr>
          <w:rFonts w:ascii="Helvetica Neue" w:cs="Helvetica Neue" w:hAnsi="Helvetica Neue" w:eastAsia="Helvetica Neue"/>
          <w:b w:val="1"/>
          <w:bCs w:val="1"/>
          <w:outline w:val="0"/>
          <w:color w:val="000000"/>
          <w:u w:color="000000"/>
          <w14:textOutline w14:w="12700" w14:cap="flat">
            <w14:noFill/>
            <w14:miter w14:lim="400000"/>
          </w14:textOutline>
          <w14:textFill>
            <w14:solidFill>
              <w14:srgbClr w14:val="000000"/>
            </w14:solidFill>
          </w14:textFill>
        </w:rPr>
      </w:pPr>
      <w:r>
        <w:rPr>
          <w:rFonts w:ascii="Helvetica Neue" w:hAnsi="Helvetica Neue"/>
          <w:b w:val="1"/>
          <w:bCs w:val="1"/>
          <w:outline w:val="0"/>
          <w:color w:val="011892"/>
          <w:rtl w:val="0"/>
          <w:lang w:val="en-US"/>
          <w14:textFill>
            <w14:solidFill>
              <w14:srgbClr w14:val="011993"/>
            </w14:solidFill>
          </w14:textFill>
        </w:rPr>
        <w:t>The Asbury Now And Forever Fund</w:t>
      </w:r>
    </w:p>
    <w:p>
      <w:pPr>
        <w:pStyle w:val="Body A"/>
        <w:jc w:val="both"/>
        <w:rPr>
          <w:rFonts w:ascii="Helvetica Neue" w:cs="Helvetica Neue" w:hAnsi="Helvetica Neue" w:eastAsia="Helvetica Neue"/>
          <w:sz w:val="16"/>
          <w:szCs w:val="16"/>
        </w:rPr>
      </w:pP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The Lord</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s Prayer teaches us that God</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s Kingdom is among us here and now.  But it also promises that God</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power and glory will reign forever and ever.  And 2 Peter 3:18 advises us to  </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grow in the grace and knowledge of our Lord and Savior Jesus Christ.  To Him be </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glory both now and forever.</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p>
    <w:p>
      <w:pPr>
        <w:pStyle w:val="Body A"/>
        <w:ind w:left="360" w:right="360" w:firstLine="0"/>
        <w:jc w:val="both"/>
        <w:rPr>
          <w:rFonts w:ascii="Helvetica Neue" w:cs="Helvetica Neue" w:hAnsi="Helvetica Neue" w:eastAsia="Helvetica Neue"/>
          <w:b w:val="1"/>
          <w:bCs w:val="1"/>
          <w:i w:val="1"/>
          <w:iCs w:val="1"/>
          <w:outline w:val="0"/>
          <w:color w:val="011892"/>
          <w:sz w:val="22"/>
          <w:szCs w:val="22"/>
          <w14:textFill>
            <w14:solidFill>
              <w14:srgbClr w14:val="011993"/>
            </w14:solidFill>
          </w14:textFill>
        </w:rPr>
      </w:pPr>
      <w:r>
        <w:rPr>
          <w:rFonts w:ascii="Helvetica Neue" w:hAnsi="Helvetica Neue"/>
          <w:b w:val="1"/>
          <w:bCs w:val="1"/>
          <w:i w:val="1"/>
          <w:iCs w:val="1"/>
          <w:outline w:val="0"/>
          <w:color w:val="011892"/>
          <w:sz w:val="22"/>
          <w:szCs w:val="22"/>
          <w:rtl w:val="0"/>
          <w:lang w:val="en-US"/>
          <w14:textFill>
            <w14:solidFill>
              <w14:srgbClr w14:val="011993"/>
            </w14:solidFill>
          </w14:textFill>
        </w:rPr>
        <w:t xml:space="preserve">Our new endowment fund will help ensure our church continues to help people know the love of Jesus Christ and to pass it on both today and tomorrow.  </w:t>
      </w:r>
    </w:p>
    <w:p>
      <w:pPr>
        <w:pStyle w:val="Body A"/>
        <w:jc w:val="both"/>
        <w:rPr>
          <w:rFonts w:ascii="Helvetica Neue" w:cs="Helvetica Neue" w:hAnsi="Helvetica Neue" w:eastAsia="Helvetica Neue"/>
          <w:b w:val="1"/>
          <w:bCs w:val="1"/>
          <w:sz w:val="16"/>
          <w:szCs w:val="16"/>
        </w:rPr>
      </w:pPr>
    </w:p>
    <w:p>
      <w:pPr>
        <w:pStyle w:val="Body A"/>
        <w:rPr>
          <w:rFonts w:ascii="Helvetica Neue" w:cs="Helvetica Neue" w:hAnsi="Helvetica Neue" w:eastAsia="Helvetica Neue"/>
          <w:b w:val="1"/>
          <w:bCs w:val="1"/>
          <w:outline w:val="0"/>
          <w:color w:val="000000"/>
          <w:u w:color="000000"/>
          <w14:textOutline w14:w="12700" w14:cap="flat">
            <w14:noFill/>
            <w14:miter w14:lim="400000"/>
          </w14:textOutline>
          <w14:textFill>
            <w14:solidFill>
              <w14:srgbClr w14:val="000000"/>
            </w14:solidFill>
          </w14:textFill>
        </w:rPr>
      </w:pPr>
      <w:r>
        <w:rPr>
          <w:rFonts w:ascii="Helvetica Neue" w:hAnsi="Helvetica Neue"/>
          <w:b w:val="1"/>
          <w:bCs w:val="1"/>
          <w:outline w:val="0"/>
          <w:color w:val="011892"/>
          <w:rtl w:val="0"/>
          <w:lang w:val="en-US"/>
          <w14:textFill>
            <w14:solidFill>
              <w14:srgbClr w14:val="011993"/>
            </w14:solidFill>
          </w14:textFill>
        </w:rPr>
        <w:t>What Is An Endowment Fund?</w:t>
      </w: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p>
    <w:p>
      <w:pPr>
        <w:pStyle w:val="Body A"/>
        <w:jc w:val="both"/>
        <w:rPr>
          <w:rFonts w:ascii="Helvetica Neue" w:cs="Helvetica Neue" w:hAnsi="Helvetica Neue" w:eastAsia="Helvetica Neue"/>
          <w:sz w:val="22"/>
          <w:szCs w:val="22"/>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An endowment fund is made up of money or other financial assets that are donated to a charity </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in our case, to Asbury United Methodist Church. The principal is invested, and the resulting income may be used for further investments and supplementary expenditures.   The Now and Forever Fund does not replace Asbury</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annual stewardship and budgeting process.  Rather, it supplements annual giving and through investments can provide support well beyond the annual budget.  </w:t>
      </w:r>
    </w:p>
    <w:p>
      <w:pPr>
        <w:pStyle w:val="Body A"/>
        <w:rPr>
          <w:rFonts w:ascii="Helvetica Neue" w:cs="Helvetica Neue" w:hAnsi="Helvetica Neue" w:eastAsia="Helvetica Neue"/>
          <w:b w:val="1"/>
          <w:bCs w:val="1"/>
          <w:outline w:val="0"/>
          <w:color w:val="011892"/>
          <w14:textFill>
            <w14:solidFill>
              <w14:srgbClr w14:val="011993"/>
            </w14:solidFill>
          </w14:textFill>
        </w:rPr>
      </w:pPr>
      <w:r>
        <w:rPr>
          <w:rFonts w:ascii="Helvetica Neue" w:hAnsi="Helvetica Neue"/>
          <w:b w:val="1"/>
          <w:bCs w:val="1"/>
          <w:outline w:val="0"/>
          <w:color w:val="011892"/>
          <w:rtl w:val="0"/>
          <w:lang w:val="en-US"/>
          <w14:textFill>
            <w14:solidFill>
              <w14:srgbClr w14:val="011993"/>
            </w14:solidFill>
          </w14:textFill>
        </w:rPr>
        <w:t xml:space="preserve">What Are The Benefits Of </w:t>
      </w:r>
    </w:p>
    <w:p>
      <w:pPr>
        <w:pStyle w:val="Body A"/>
        <w:rPr>
          <w:rFonts w:ascii="Helvetica Neue" w:cs="Helvetica Neue" w:hAnsi="Helvetica Neue" w:eastAsia="Helvetica Neue"/>
          <w:b w:val="1"/>
          <w:bCs w:val="1"/>
          <w:outline w:val="0"/>
          <w:color w:val="011892"/>
          <w:lang w:val="de-DE"/>
          <w14:textFill>
            <w14:solidFill>
              <w14:srgbClr w14:val="011993"/>
            </w14:solidFill>
          </w14:textFill>
        </w:rPr>
      </w:pPr>
      <w:r>
        <w:rPr>
          <w:rFonts w:ascii="Helvetica Neue" w:hAnsi="Helvetica Neue"/>
          <w:b w:val="1"/>
          <w:bCs w:val="1"/>
          <w:outline w:val="0"/>
          <w:color w:val="011892"/>
          <w:rtl w:val="0"/>
          <w:lang w:val="de-DE"/>
          <w14:textFill>
            <w14:solidFill>
              <w14:srgbClr w14:val="011993"/>
            </w14:solidFill>
          </w14:textFill>
        </w:rPr>
        <w:t>An Endowment Fund?</w:t>
      </w:r>
    </w:p>
    <w:p>
      <w:pPr>
        <w:pStyle w:val="Body A"/>
        <w:jc w:val="both"/>
        <w:rPr>
          <w:rFonts w:ascii="Helvetica Neue" w:cs="Helvetica Neue" w:hAnsi="Helvetica Neue" w:eastAsia="Helvetica Neue"/>
          <w:outline w:val="0"/>
          <w:color w:val="000000"/>
          <w:sz w:val="18"/>
          <w:szCs w:val="18"/>
          <w:u w:color="000000"/>
          <w14:textOutline w14:w="12700" w14:cap="flat">
            <w14:noFill/>
            <w14:miter w14:lim="400000"/>
          </w14:textOutline>
          <w14:textFill>
            <w14:solidFill>
              <w14:srgbClr w14:val="000000"/>
            </w14:solidFill>
          </w14:textFill>
        </w:rPr>
      </w:pP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Most often when we think of making gifts to our church, we naturally think of giving from our income.  However, gifts to the Now and Forever Fund can offer benefits to both the giver and the church. </w:t>
      </w:r>
    </w:p>
    <w:p>
      <w:pPr>
        <w:pStyle w:val="Body A"/>
        <w:jc w:val="both"/>
        <w:rPr>
          <w:rFonts w:ascii="Helvetica Neue" w:cs="Helvetica Neue" w:hAnsi="Helvetica Neue" w:eastAsia="Helvetica Neue"/>
          <w:sz w:val="16"/>
          <w:szCs w:val="16"/>
          <w14:textOutline w14:w="12700" w14:cap="flat">
            <w14:noFill/>
            <w14:miter w14:lim="400000"/>
          </w14:textOutline>
        </w:rPr>
      </w:pPr>
    </w:p>
    <w:p>
      <w:pPr>
        <w:pStyle w:val="Body A"/>
        <w:jc w:val="both"/>
        <w:rPr>
          <w:rFonts w:ascii="Helvetica Neue" w:cs="Helvetica Neue" w:hAnsi="Helvetica Neue" w:eastAsia="Helvetica Neue"/>
          <w:b w:val="1"/>
          <w:bCs w:val="1"/>
          <w:outline w:val="0"/>
          <w:color w:val="000000"/>
          <w:sz w:val="22"/>
          <w:szCs w:val="22"/>
          <w:u w:color="000000"/>
          <w14:textOutline w14:w="12700" w14:cap="flat">
            <w14:noFill/>
            <w14:miter w14:lim="400000"/>
          </w14:textOutline>
          <w14:textFill>
            <w14:solidFill>
              <w14:srgbClr w14:val="000000"/>
            </w14:solidFill>
          </w14:textFill>
        </w:rPr>
      </w:pPr>
      <w:r>
        <w:rPr>
          <w:rFonts w:ascii="Helvetica Neue" w:hAnsi="Helvetica Neue"/>
          <w:outline w:val="0"/>
          <w:color w:val="011892"/>
          <w:rtl w:val="0"/>
          <w:lang w:val="en-US"/>
          <w14:textOutline w14:w="12700" w14:cap="flat">
            <w14:noFill/>
            <w14:miter w14:lim="400000"/>
          </w14:textOutline>
          <w14:textFill>
            <w14:solidFill>
              <w14:srgbClr w14:val="011993"/>
            </w14:solidFill>
          </w14:textFill>
        </w:rPr>
        <w:t xml:space="preserve">   </w:t>
      </w:r>
      <w:r>
        <w:rPr>
          <w:rFonts w:ascii="Helvetica Neue" w:hAnsi="Helvetica Neue"/>
          <w:b w:val="1"/>
          <w:bCs w:val="1"/>
          <w:outline w:val="0"/>
          <w:color w:val="011892"/>
          <w:sz w:val="22"/>
          <w:szCs w:val="22"/>
          <w:rtl w:val="0"/>
          <w:lang w:val="en-US"/>
          <w14:textFill>
            <w14:solidFill>
              <w14:srgbClr w14:val="011993"/>
            </w14:solidFill>
          </w14:textFill>
        </w:rPr>
        <w:t>For givers, the fund provides:</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A means to leave a legacy in the ongoing work of the church.</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A vehicle to include Asbury in financial, tax and estate planning.</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A way gifts can continue to give beyond the giver</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s lifetime.</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A means to gift non-monetary assets.</w:t>
      </w:r>
    </w:p>
    <w:p>
      <w:pPr>
        <w:pStyle w:val="Body A"/>
        <w:ind w:left="180" w:firstLine="0"/>
        <w:jc w:val="both"/>
        <w:rPr>
          <w:rFonts w:ascii="Helvetica Neue" w:cs="Helvetica Neue" w:hAnsi="Helvetica Neue" w:eastAsia="Helvetica Neue"/>
          <w:sz w:val="16"/>
          <w:szCs w:val="16"/>
          <w14:textOutline w14:w="12700" w14:cap="flat">
            <w14:noFill/>
            <w14:miter w14:lim="400000"/>
          </w14:textOutline>
        </w:rPr>
      </w:pPr>
    </w:p>
    <w:p>
      <w:pPr>
        <w:pStyle w:val="Body A"/>
        <w:jc w:val="both"/>
        <w:rPr>
          <w:rFonts w:ascii="Helvetica Neue" w:cs="Helvetica Neue" w:hAnsi="Helvetica Neue" w:eastAsia="Helvetica Neue"/>
          <w:b w:val="1"/>
          <w:bCs w:val="1"/>
          <w:outline w:val="0"/>
          <w:color w:val="000000"/>
          <w:sz w:val="22"/>
          <w:szCs w:val="22"/>
          <w:u w:color="000000"/>
          <w14:textOutline w14:w="12700" w14:cap="flat">
            <w14:noFill/>
            <w14:miter w14:lim="400000"/>
          </w14:textOutline>
          <w14:textFill>
            <w14:solidFill>
              <w14:srgbClr w14:val="000000"/>
            </w14:solidFill>
          </w14:textFill>
        </w:rPr>
      </w:pPr>
      <w:r>
        <w:rPr>
          <w:rFonts w:ascii="Helvetica Neue" w:hAnsi="Helvetica Neue"/>
          <w:outline w:val="0"/>
          <w:color w:val="011892"/>
          <w:rtl w:val="0"/>
          <w:lang w:val="en-US"/>
          <w14:textOutline w14:w="12700" w14:cap="flat">
            <w14:noFill/>
            <w14:miter w14:lim="400000"/>
          </w14:textOutline>
          <w14:textFill>
            <w14:solidFill>
              <w14:srgbClr w14:val="011993"/>
            </w14:solidFill>
          </w14:textFill>
        </w:rPr>
        <w:t xml:space="preserve">   </w:t>
      </w:r>
      <w:r>
        <w:rPr>
          <w:rFonts w:ascii="Helvetica Neue" w:hAnsi="Helvetica Neue"/>
          <w:b w:val="1"/>
          <w:bCs w:val="1"/>
          <w:outline w:val="0"/>
          <w:color w:val="011892"/>
          <w:sz w:val="22"/>
          <w:szCs w:val="22"/>
          <w:rtl w:val="0"/>
          <w:lang w:val="en-US"/>
          <w14:textFill>
            <w14:solidFill>
              <w14:srgbClr w14:val="011993"/>
            </w14:solidFill>
          </w14:textFill>
        </w:rPr>
        <w:t>For Asbury, the fund will:</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Help ensure long-term financial security through the fund</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s income stream.</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Provide funds for church ministries and needs apart from the general budget giving. </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Supplement budget </w:t>
      </w:r>
      <w:r>
        <w:rPr>
          <w:rFonts w:ascii="Helvetica Neue" w:hAnsi="Helvetica Neue"/>
          <w:outline w:val="0"/>
          <w:color w:val="000000"/>
          <w:sz w:val="22"/>
          <w:szCs w:val="22"/>
          <w:u w:color="000000"/>
          <w:rtl w:val="0"/>
          <w:lang w:val="fr-FR"/>
          <w14:textOutline w14:w="12700" w14:cap="flat">
            <w14:noFill/>
            <w14:miter w14:lim="400000"/>
          </w14:textOutline>
          <w14:textFill>
            <w14:solidFill>
              <w14:srgbClr w14:val="000000"/>
            </w14:solidFill>
          </w14:textFill>
        </w:rPr>
        <w:t xml:space="preserve">contributions </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to strengthen and expand Asbury</w:t>
      </w:r>
      <w:r>
        <w:rPr>
          <w:rFonts w:ascii="Helvetica Neue" w:hAnsi="Helvetica Neue" w:hint="default"/>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s current ministries and programs.</w:t>
      </w:r>
    </w:p>
    <w:p>
      <w:pPr>
        <w:pStyle w:val="List Paragraph"/>
        <w:numPr>
          <w:ilvl w:val="1"/>
          <w:numId w:val="2"/>
        </w:numPr>
        <w:bidi w:val="0"/>
        <w:ind w:right="0"/>
        <w:jc w:val="both"/>
        <w:rPr>
          <w:rFonts w:ascii="Helvetica Neue" w:hAnsi="Helvetica Neue"/>
          <w:sz w:val="22"/>
          <w:szCs w:val="22"/>
          <w:rtl w:val="0"/>
          <w:lang w:val="en-US"/>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Increase gifts to fund various ministries.</w:t>
      </w:r>
      <w:r>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3315970</wp:posOffset>
            </wp:positionH>
            <wp:positionV relativeFrom="line">
              <wp:posOffset>165100</wp:posOffset>
            </wp:positionV>
            <wp:extent cx="2956561" cy="1971041"/>
            <wp:effectExtent l="0" t="0" r="0" b="0"/>
            <wp:wrapTopAndBottom distT="152400" distB="152400"/>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5">
                      <a:extLst/>
                    </a:blip>
                    <a:stretch>
                      <a:fillRect/>
                    </a:stretch>
                  </pic:blipFill>
                  <pic:spPr>
                    <a:xfrm>
                      <a:off x="0" y="0"/>
                      <a:ext cx="2956561" cy="1971041"/>
                    </a:xfrm>
                    <a:prstGeom prst="rect">
                      <a:avLst/>
                    </a:prstGeom>
                    <a:ln w="12700" cap="flat">
                      <a:noFill/>
                      <a:miter lim="400000"/>
                    </a:ln>
                    <a:effectLst>
                      <a:outerShdw sx="100000" sy="100000" kx="0" ky="0" algn="b" rotWithShape="0" blurRad="190500" dist="38100" dir="5400000">
                        <a:srgbClr val="000000"/>
                      </a:outerShdw>
                    </a:effectLst>
                  </pic:spPr>
                </pic:pic>
              </a:graphicData>
            </a:graphic>
          </wp:anchor>
        </w:drawing>
      </w:r>
    </w:p>
    <w:p>
      <w:pPr>
        <w:pStyle w:val="Body A"/>
        <w:rPr>
          <w:rFonts w:ascii="Helvetica Neue" w:cs="Helvetica Neue" w:hAnsi="Helvetica Neue" w:eastAsia="Helvetica Neue"/>
          <w:b w:val="1"/>
          <w:bCs w:val="1"/>
          <w:outline w:val="0"/>
          <w:color w:val="011892"/>
          <w14:textFill>
            <w14:solidFill>
              <w14:srgbClr w14:val="011993"/>
            </w14:solidFill>
          </w14:textFill>
        </w:rPr>
      </w:pPr>
      <w:r>
        <w:rPr>
          <w:rFonts w:ascii="Helvetica Neue" w:hAnsi="Helvetica Neue"/>
          <w:b w:val="1"/>
          <w:bCs w:val="1"/>
          <w:outline w:val="0"/>
          <w:color w:val="011892"/>
          <w:rtl w:val="0"/>
          <w:lang w:val="en-US"/>
          <w14:textFill>
            <w14:solidFill>
              <w14:srgbClr w14:val="011993"/>
            </w14:solidFill>
          </w14:textFill>
        </w:rPr>
        <w:t>It</w:t>
      </w:r>
      <w:r>
        <w:rPr>
          <w:rFonts w:ascii="Helvetica Neue" w:hAnsi="Helvetica Neue" w:hint="default"/>
          <w:b w:val="1"/>
          <w:bCs w:val="1"/>
          <w:outline w:val="0"/>
          <w:color w:val="011892"/>
          <w:rtl w:val="0"/>
          <w:lang w:val="en-US"/>
          <w14:textFill>
            <w14:solidFill>
              <w14:srgbClr w14:val="011993"/>
            </w14:solidFill>
          </w14:textFill>
        </w:rPr>
        <w:t>’</w:t>
      </w:r>
      <w:r>
        <w:rPr>
          <w:rFonts w:ascii="Helvetica Neue" w:hAnsi="Helvetica Neue"/>
          <w:b w:val="1"/>
          <w:bCs w:val="1"/>
          <w:outline w:val="0"/>
          <w:color w:val="011892"/>
          <w:rtl w:val="0"/>
          <w:lang w:val="en-US"/>
          <w14:textFill>
            <w14:solidFill>
              <w14:srgbClr w14:val="011993"/>
            </w14:solidFill>
          </w14:textFill>
        </w:rPr>
        <w:t>s Easy To Give To</w:t>
      </w:r>
      <w:r>
        <w:rPr>
          <w:rFonts w:ascii="Helvetica Neue" w:cs="Helvetica Neue" w:hAnsi="Helvetica Neue" w:eastAsia="Helvetica Neue"/>
          <w:b w:val="1"/>
          <w:bCs w:val="1"/>
          <w:outline w:val="0"/>
          <w:color w:val="011892"/>
          <w14:textFill>
            <w14:solidFill>
              <w14:srgbClr w14:val="011993"/>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6702321</wp:posOffset>
            </wp:positionH>
            <wp:positionV relativeFrom="page">
              <wp:posOffset>457200</wp:posOffset>
            </wp:positionV>
            <wp:extent cx="2892529" cy="1928353"/>
            <wp:effectExtent l="0" t="0" r="0" b="0"/>
            <wp:wrapTopAndBottom distT="152400" distB="152400"/>
            <wp:docPr id="1073741827" name="officeArt object" descr="120912972_3621765004541433_7078657056652747834_n.jpg"/>
            <wp:cNvGraphicFramePr/>
            <a:graphic xmlns:a="http://schemas.openxmlformats.org/drawingml/2006/main">
              <a:graphicData uri="http://schemas.openxmlformats.org/drawingml/2006/picture">
                <pic:pic xmlns:pic="http://schemas.openxmlformats.org/drawingml/2006/picture">
                  <pic:nvPicPr>
                    <pic:cNvPr id="1073741827" name="120912972_3621765004541433_7078657056652747834_n.jpg" descr="120912972_3621765004541433_7078657056652747834_n.jpg"/>
                    <pic:cNvPicPr>
                      <a:picLocks noChangeAspect="1"/>
                    </pic:cNvPicPr>
                  </pic:nvPicPr>
                  <pic:blipFill>
                    <a:blip r:embed="rId6">
                      <a:extLst/>
                    </a:blip>
                    <a:stretch>
                      <a:fillRect/>
                    </a:stretch>
                  </pic:blipFill>
                  <pic:spPr>
                    <a:xfrm>
                      <a:off x="0" y="0"/>
                      <a:ext cx="2892529" cy="1928353"/>
                    </a:xfrm>
                    <a:prstGeom prst="rect">
                      <a:avLst/>
                    </a:prstGeom>
                    <a:ln w="12700" cap="flat">
                      <a:noFill/>
                      <a:miter lim="400000"/>
                    </a:ln>
                    <a:effectLst>
                      <a:outerShdw sx="100000" sy="100000" kx="0" ky="0" algn="b" rotWithShape="0" blurRad="190500" dist="38100" dir="5400000">
                        <a:srgbClr val="000000"/>
                      </a:outerShdw>
                    </a:effectLst>
                  </pic:spPr>
                </pic:pic>
              </a:graphicData>
            </a:graphic>
          </wp:anchor>
        </w:drawing>
      </w:r>
      <w:r>
        <w:rPr>
          <w:rFonts w:ascii="Helvetica Neue" w:hAnsi="Helvetica Neue"/>
          <w:b w:val="1"/>
          <w:bCs w:val="1"/>
          <w:outline w:val="0"/>
          <w:color w:val="011892"/>
          <w:rtl w:val="0"/>
          <w:lang w:val="en-US"/>
          <w14:textFill>
            <w14:solidFill>
              <w14:srgbClr w14:val="011993"/>
            </w14:solidFill>
          </w14:textFill>
        </w:rPr>
        <w:t xml:space="preserve"> </w:t>
      </w:r>
    </w:p>
    <w:p>
      <w:pPr>
        <w:pStyle w:val="Body A"/>
        <w:rPr>
          <w:rFonts w:ascii="Helvetica Neue" w:cs="Helvetica Neue" w:hAnsi="Helvetica Neue" w:eastAsia="Helvetica Neue"/>
          <w:b w:val="1"/>
          <w:bCs w:val="1"/>
          <w:outline w:val="0"/>
          <w:color w:val="000000"/>
          <w:u w:color="000000"/>
          <w14:textOutline w14:w="12700" w14:cap="flat">
            <w14:noFill/>
            <w14:miter w14:lim="400000"/>
          </w14:textOutline>
          <w14:textFill>
            <w14:solidFill>
              <w14:srgbClr w14:val="000000"/>
            </w14:solidFill>
          </w14:textFill>
        </w:rPr>
      </w:pPr>
      <w:r>
        <w:rPr>
          <w:rFonts w:ascii="Helvetica Neue" w:hAnsi="Helvetica Neue"/>
          <w:b w:val="1"/>
          <w:bCs w:val="1"/>
          <w:outline w:val="0"/>
          <w:color w:val="011892"/>
          <w:rtl w:val="0"/>
          <w:lang w:val="en-US"/>
          <w14:textFill>
            <w14:solidFill>
              <w14:srgbClr w14:val="011993"/>
            </w14:solidFill>
          </w14:textFill>
        </w:rPr>
        <w:t>The Now And Forever Fund</w:t>
      </w: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p>
    <w:p>
      <w:pPr>
        <w:pStyle w:val="Body A"/>
        <w:jc w:val="both"/>
        <w:rPr>
          <w:rFonts w:ascii="Helvetica Neue" w:cs="Helvetica Neue" w:hAnsi="Helvetica Neue" w:eastAsia="Helvetica Neue"/>
          <w:outline w:val="0"/>
          <w:color w:val="000000"/>
          <w:sz w:val="22"/>
          <w:szCs w:val="22"/>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2"/>
          <w:szCs w:val="22"/>
          <w:u w:color="000000"/>
          <w:rtl w:val="0"/>
          <w:lang w:val="en-US"/>
          <w14:textOutline w14:w="12700" w14:cap="flat">
            <w14:noFill/>
            <w14:miter w14:lim="400000"/>
          </w14:textOutline>
          <w14:textFill>
            <w14:solidFill>
              <w14:srgbClr w14:val="000000"/>
            </w14:solidFill>
          </w14:textFill>
        </w:rPr>
        <w:t>Your gift may be made in a variety of ways.  Thanks to The Now and Forever Fund, you can make charitable contributions to Asbury in just the same way you might donate to any other charity. These may take the form of:</w:t>
      </w:r>
    </w:p>
    <w:p>
      <w:pPr>
        <w:pStyle w:val="Body A"/>
        <w:jc w:val="both"/>
        <w:rPr>
          <w:rFonts w:ascii="Helvetica Neue" w:cs="Helvetica Neue" w:hAnsi="Helvetica Neue" w:eastAsia="Helvetica Neue"/>
          <w:sz w:val="12"/>
          <w:szCs w:val="12"/>
        </w:rPr>
      </w:pPr>
    </w:p>
    <w:p>
      <w:pPr>
        <w:pStyle w:val="Body A"/>
        <w:spacing w:line="288" w:lineRule="auto"/>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outline w:val="0"/>
          <w:color w:val="011892"/>
          <w:rtl w:val="0"/>
          <w:lang w:val="en-US"/>
          <w14:textFill>
            <w14:solidFill>
              <w14:srgbClr w14:val="011993"/>
            </w14:solidFill>
          </w14:textFill>
        </w:rPr>
        <w:t xml:space="preserve">   </w:t>
      </w:r>
      <w:r>
        <w:rPr>
          <w:rFonts w:ascii="Helvetica Neue" w:hAnsi="Helvetica Neue"/>
          <w:b w:val="1"/>
          <w:bCs w:val="1"/>
          <w:outline w:val="0"/>
          <w:color w:val="011892"/>
          <w:sz w:val="22"/>
          <w:szCs w:val="22"/>
          <w:rtl w:val="0"/>
          <w:lang w:val="en-US"/>
          <w14:textFill>
            <w14:solidFill>
              <w14:srgbClr w14:val="011993"/>
            </w14:solidFill>
          </w14:textFill>
        </w:rPr>
        <w:t>Outright Gifts</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Cash</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Life Income Arrangements such as Charitable Gift Annuities and Charitable Trusts</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Life Insurance</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Appreciated Securities</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Real Estate</w:t>
      </w:r>
    </w:p>
    <w:p>
      <w:pPr>
        <w:pStyle w:val="Body A"/>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rPr>
        <w:t>Retirement Plans</w:t>
      </w:r>
    </w:p>
    <w:p>
      <w:pPr>
        <w:pStyle w:val="Body A"/>
        <w:numPr>
          <w:ilvl w:val="1"/>
          <w:numId w:val="2"/>
        </w:numPr>
        <w:bidi w:val="0"/>
        <w:spacing w:line="288" w:lineRule="auto"/>
        <w:ind w:right="0"/>
        <w:jc w:val="left"/>
        <w:rPr>
          <w:rFonts w:ascii="Helvetica Neue" w:hAnsi="Helvetica Neue"/>
          <w:sz w:val="22"/>
          <w:szCs w:val="22"/>
          <w:rtl w:val="0"/>
          <w:lang w:val="fr-FR"/>
        </w:rPr>
      </w:pPr>
      <w:r>
        <w:rPr>
          <w:rFonts w:ascii="Helvetica Neue" w:hAnsi="Helvetica Neue"/>
          <w:sz w:val="22"/>
          <w:szCs w:val="22"/>
          <w:rtl w:val="0"/>
          <w:lang w:val="fr-FR"/>
        </w:rPr>
        <w:t>Art collections, antiques and collectables</w:t>
      </w:r>
    </w:p>
    <w:p>
      <w:pPr>
        <w:pStyle w:val="Body A"/>
        <w:spacing w:line="288" w:lineRule="auto"/>
        <w:rPr>
          <w:rFonts w:ascii="Helvetica Neue" w:cs="Helvetica Neue" w:hAnsi="Helvetica Neue" w:eastAsia="Helvetica Neue"/>
          <w:sz w:val="12"/>
          <w:szCs w:val="12"/>
        </w:rPr>
      </w:pPr>
    </w:p>
    <w:p>
      <w:pPr>
        <w:pStyle w:val="Body A"/>
        <w:spacing w:line="288" w:lineRule="auto"/>
        <w:rPr>
          <w:rFonts w:ascii="Helvetica Neue" w:cs="Helvetica Neue" w:hAnsi="Helvetica Neue" w:eastAsia="Helvetica Neue"/>
          <w:b w:val="1"/>
          <w:bCs w:val="1"/>
          <w:outline w:val="0"/>
          <w:color w:val="011892"/>
          <w14:textFill>
            <w14:solidFill>
              <w14:srgbClr w14:val="011993"/>
            </w14:solidFill>
          </w14:textFill>
        </w:rPr>
      </w:pPr>
      <w:r>
        <w:rPr>
          <w:rFonts w:ascii="Helvetica Neue" w:hAnsi="Helvetica Neue"/>
          <w:outline w:val="0"/>
          <w:color w:val="011892"/>
          <w:rtl w:val="0"/>
          <w:lang w:val="en-US"/>
          <w14:textFill>
            <w14:solidFill>
              <w14:srgbClr w14:val="011993"/>
            </w14:solidFill>
          </w14:textFill>
        </w:rPr>
        <w:t xml:space="preserve">   </w:t>
      </w:r>
      <w:r>
        <w:rPr>
          <w:rFonts w:ascii="Helvetica Neue" w:hAnsi="Helvetica Neue"/>
          <w:b w:val="1"/>
          <w:bCs w:val="1"/>
          <w:outline w:val="0"/>
          <w:color w:val="011892"/>
          <w:sz w:val="22"/>
          <w:szCs w:val="22"/>
          <w:rtl w:val="0"/>
          <w:lang w:val="en-US"/>
          <w14:textFill>
            <w14:solidFill>
              <w14:srgbClr w14:val="011993"/>
            </w14:solidFill>
          </w14:textFill>
        </w:rPr>
        <w:t>Planned Gifts</w:t>
      </w:r>
    </w:p>
    <w:p>
      <w:pPr>
        <w:pStyle w:val="List Paragraph"/>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14:textOutline w14:w="12700" w14:cap="flat">
            <w14:noFill/>
            <w14:miter w14:lim="400000"/>
          </w14:textOutline>
        </w:rPr>
        <w:t>Wills and Bequests</w:t>
      </w:r>
    </w:p>
    <w:p>
      <w:pPr>
        <w:pStyle w:val="List Paragraph"/>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14:textOutline w14:w="12700" w14:cap="flat">
            <w14:noFill/>
            <w14:miter w14:lim="400000"/>
          </w14:textOutline>
        </w:rPr>
        <w:t>Life Estates</w:t>
      </w:r>
    </w:p>
    <w:p>
      <w:pPr>
        <w:pStyle w:val="List Paragraph"/>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14:textOutline w14:w="12700" w14:cap="flat">
            <w14:noFill/>
            <w14:miter w14:lim="400000"/>
          </w14:textOutline>
        </w:rPr>
        <w:t>Life Insurance Policies</w:t>
      </w:r>
    </w:p>
    <w:p>
      <w:pPr>
        <w:pStyle w:val="List Paragraph"/>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14:textOutline w14:w="12700" w14:cap="flat">
            <w14:noFill/>
            <w14:miter w14:lim="400000"/>
          </w14:textOutline>
        </w:rPr>
        <w:t>Life Income Programs</w:t>
      </w:r>
    </w:p>
    <w:p>
      <w:pPr>
        <w:pStyle w:val="List Paragraph"/>
        <w:numPr>
          <w:ilvl w:val="1"/>
          <w:numId w:val="2"/>
        </w:numPr>
        <w:bidi w:val="0"/>
        <w:spacing w:line="288" w:lineRule="auto"/>
        <w:ind w:right="0"/>
        <w:jc w:val="left"/>
        <w:rPr>
          <w:rFonts w:ascii="Helvetica Neue" w:hAnsi="Helvetica Neue"/>
          <w:sz w:val="22"/>
          <w:szCs w:val="22"/>
          <w:rtl w:val="0"/>
          <w:lang w:val="en-US"/>
        </w:rPr>
      </w:pPr>
      <w:r>
        <w:rPr>
          <w:rFonts w:ascii="Helvetica Neue" w:hAnsi="Helvetica Neue"/>
          <w:sz w:val="22"/>
          <w:szCs w:val="22"/>
          <w:rtl w:val="0"/>
          <w:lang w:val="en-US"/>
          <w14:textOutline w14:w="12700" w14:cap="flat">
            <w14:noFill/>
            <w14:miter w14:lim="400000"/>
          </w14:textOutline>
        </w:rPr>
        <w:t>Retirement Plan Gifts</w:t>
      </w:r>
    </w:p>
    <w:p>
      <w:pPr>
        <w:pStyle w:val="Body A A"/>
      </w:pPr>
    </w:p>
    <w:p>
      <w:pPr>
        <w:pStyle w:val="Body A A"/>
      </w:pPr>
    </w:p>
    <w:p>
      <w:pPr>
        <w:pStyle w:val="Body A A"/>
        <w:rPr>
          <w:i w:val="1"/>
          <w:iCs w:val="1"/>
        </w:rPr>
      </w:pPr>
      <w:r>
        <w:rPr>
          <w:rFonts w:cs="Arial Unicode MS" w:eastAsia="Arial Unicode MS"/>
          <w:i w:val="1"/>
          <w:iCs w:val="1"/>
          <w:rtl w:val="0"/>
          <w:lang w:val="en-US"/>
        </w:rPr>
        <w:t>Do not withhold good from those</w:t>
      </w:r>
      <w:r>
        <w:rPr>
          <w:i w:val="1"/>
          <w:iCs w:val="1"/>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page">
              <wp:posOffset>457200</wp:posOffset>
            </wp:positionV>
            <wp:extent cx="2914529" cy="2185898"/>
            <wp:effectExtent l="0" t="0" r="0" b="0"/>
            <wp:wrapTopAndBottom distT="152400" distB="152400"/>
            <wp:docPr id="1073741828"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descr="officeArt object"/>
                    <pic:cNvPicPr>
                      <a:picLocks noChangeAspect="1"/>
                    </pic:cNvPicPr>
                  </pic:nvPicPr>
                  <pic:blipFill>
                    <a:blip r:embed="rId7">
                      <a:extLst/>
                    </a:blip>
                    <a:stretch>
                      <a:fillRect/>
                    </a:stretch>
                  </pic:blipFill>
                  <pic:spPr>
                    <a:xfrm>
                      <a:off x="0" y="0"/>
                      <a:ext cx="2914529" cy="2185898"/>
                    </a:xfrm>
                    <a:prstGeom prst="rect">
                      <a:avLst/>
                    </a:prstGeom>
                    <a:ln w="12700" cap="flat">
                      <a:noFill/>
                      <a:miter lim="400000"/>
                    </a:ln>
                    <a:effectLst>
                      <a:outerShdw sx="100000" sy="100000" kx="0" ky="0" algn="b" rotWithShape="0" blurRad="190500" dist="38100" dir="5400000">
                        <a:srgbClr val="000000"/>
                      </a:outerShdw>
                    </a:effectLst>
                  </pic:spPr>
                </pic:pic>
              </a:graphicData>
            </a:graphic>
          </wp:anchor>
        </w:drawing>
      </w:r>
      <w:r>
        <w:rPr>
          <w:rFonts w:cs="Arial Unicode MS" w:eastAsia="Arial Unicode MS"/>
          <w:i w:val="1"/>
          <w:iCs w:val="1"/>
          <w:rtl w:val="0"/>
          <w:lang w:val="en-US"/>
        </w:rPr>
        <w:t xml:space="preserve"> </w:t>
      </w:r>
    </w:p>
    <w:p>
      <w:pPr>
        <w:pStyle w:val="Body A A"/>
        <w:rPr>
          <w:i w:val="1"/>
          <w:iCs w:val="1"/>
        </w:rPr>
      </w:pPr>
      <w:r>
        <w:rPr>
          <w:rFonts w:cs="Arial Unicode MS" w:eastAsia="Arial Unicode MS"/>
          <w:i w:val="1"/>
          <w:iCs w:val="1"/>
          <w:rtl w:val="0"/>
          <w:lang w:val="en-US"/>
        </w:rPr>
        <w:t xml:space="preserve">who deserve it </w:t>
      </w:r>
    </w:p>
    <w:p>
      <w:pPr>
        <w:pStyle w:val="Body A A"/>
        <w:rPr>
          <w:i w:val="1"/>
          <w:iCs w:val="1"/>
        </w:rPr>
      </w:pPr>
      <w:r>
        <w:rPr>
          <w:rFonts w:cs="Arial Unicode MS" w:eastAsia="Arial Unicode MS"/>
          <w:i w:val="1"/>
          <w:iCs w:val="1"/>
          <w:rtl w:val="0"/>
          <w:lang w:val="en-US"/>
        </w:rPr>
        <w:t>when it</w:t>
      </w:r>
      <w:r>
        <w:rPr>
          <w:rFonts w:cs="Arial Unicode MS" w:eastAsia="Arial Unicode MS" w:hint="default"/>
          <w:i w:val="1"/>
          <w:iCs w:val="1"/>
          <w:rtl w:val="0"/>
          <w:lang w:val="en-US"/>
        </w:rPr>
        <w:t>’</w:t>
      </w:r>
      <w:r>
        <w:rPr>
          <w:rFonts w:cs="Arial Unicode MS" w:eastAsia="Arial Unicode MS"/>
          <w:i w:val="1"/>
          <w:iCs w:val="1"/>
          <w:rtl w:val="0"/>
          <w:lang w:val="en-US"/>
        </w:rPr>
        <w:t xml:space="preserve">s in your power </w:t>
      </w:r>
    </w:p>
    <w:p>
      <w:pPr>
        <w:pStyle w:val="Body A A"/>
        <w:rPr>
          <w:i w:val="1"/>
          <w:iCs w:val="1"/>
        </w:rPr>
      </w:pPr>
      <w:r>
        <w:rPr>
          <w:rFonts w:cs="Arial Unicode MS" w:eastAsia="Arial Unicode MS"/>
          <w:i w:val="1"/>
          <w:iCs w:val="1"/>
          <w:rtl w:val="0"/>
          <w:lang w:val="en-US"/>
        </w:rPr>
        <w:t>to help them.</w:t>
      </w:r>
    </w:p>
    <w:p>
      <w:pPr>
        <w:pStyle w:val="Body A A"/>
        <w:rPr>
          <w:i w:val="1"/>
          <w:iCs w:val="1"/>
        </w:rPr>
      </w:pPr>
      <w:r>
        <w:rPr>
          <w:rFonts w:cs="Arial Unicode MS" w:eastAsia="Arial Unicode MS"/>
          <w:i w:val="1"/>
          <w:iCs w:val="1"/>
          <w:rtl w:val="0"/>
          <w:lang w:val="en-US"/>
        </w:rPr>
        <w:t xml:space="preserve">- </w:t>
      </w:r>
      <w:r>
        <w:rPr>
          <w:rFonts w:cs="Arial Unicode MS" w:eastAsia="Arial Unicode MS"/>
          <w:i w:val="1"/>
          <w:iCs w:val="1"/>
          <w:rtl w:val="0"/>
          <w:lang w:val="en-US"/>
        </w:rPr>
        <w:t>Proverbs 3:27</w:t>
      </w:r>
    </w:p>
    <w:p>
      <w:pPr>
        <w:pStyle w:val="Body A A"/>
        <w:rPr>
          <w:i w:val="1"/>
          <w:iCs w:val="1"/>
          <w:sz w:val="14"/>
          <w:szCs w:val="14"/>
        </w:rPr>
      </w:pPr>
    </w:p>
    <w:p>
      <w:pPr>
        <w:pStyle w:val="Body A A"/>
        <w:rPr>
          <w:i w:val="1"/>
          <w:iCs w:val="1"/>
          <w:outline w:val="0"/>
          <w:color w:val="336699"/>
          <w:sz w:val="14"/>
          <w:szCs w:val="14"/>
          <w:u w:color="336699"/>
          <w:shd w:val="clear" w:color="auto" w:fill="f4f8fa"/>
          <w14:textFill>
            <w14:solidFill>
              <w14:srgbClr w14:val="336699"/>
            </w14:solidFill>
          </w14:textFill>
        </w:rPr>
      </w:pPr>
    </w:p>
    <w:p>
      <w:pPr>
        <w:pStyle w:val="Body A A"/>
        <w:rPr>
          <w:i w:val="1"/>
          <w:iCs w:val="1"/>
        </w:rPr>
      </w:pPr>
      <w:r>
        <w:rPr>
          <w:rFonts w:cs="Arial Unicode MS" w:eastAsia="Arial Unicode MS"/>
          <w:i w:val="1"/>
          <w:iCs w:val="1"/>
          <w:rtl w:val="0"/>
          <w:lang w:val="en-US"/>
        </w:rPr>
        <w:t xml:space="preserve">John replied, </w:t>
      </w:r>
      <w:r>
        <w:rPr>
          <w:rFonts w:cs="Arial Unicode MS" w:eastAsia="Arial Unicode MS" w:hint="default"/>
          <w:i w:val="1"/>
          <w:iCs w:val="1"/>
          <w:rtl w:val="0"/>
          <w:lang w:val="en-US"/>
        </w:rPr>
        <w:t>“</w:t>
      </w:r>
      <w:r>
        <w:rPr>
          <w:rFonts w:cs="Arial Unicode MS" w:eastAsia="Arial Unicode MS"/>
          <w:i w:val="1"/>
          <w:iCs w:val="1"/>
          <w:rtl w:val="0"/>
          <w:lang w:val="en-US"/>
        </w:rPr>
        <w:t xml:space="preserve">If you have two shirts, </w:t>
      </w:r>
    </w:p>
    <w:p>
      <w:pPr>
        <w:pStyle w:val="Body A A"/>
        <w:rPr>
          <w:i w:val="1"/>
          <w:iCs w:val="1"/>
        </w:rPr>
      </w:pPr>
      <w:r>
        <w:rPr>
          <w:rFonts w:cs="Arial Unicode MS" w:eastAsia="Arial Unicode MS"/>
          <w:i w:val="1"/>
          <w:iCs w:val="1"/>
          <w:rtl w:val="0"/>
          <w:lang w:val="en-US"/>
        </w:rPr>
        <w:t xml:space="preserve">give one to the poor.  </w:t>
      </w:r>
    </w:p>
    <w:p>
      <w:pPr>
        <w:pStyle w:val="Body A A"/>
        <w:rPr>
          <w:i w:val="1"/>
          <w:iCs w:val="1"/>
        </w:rPr>
      </w:pPr>
      <w:r>
        <w:rPr>
          <w:rFonts w:cs="Arial Unicode MS" w:eastAsia="Arial Unicode MS"/>
          <w:i w:val="1"/>
          <w:iCs w:val="1"/>
          <w:rtl w:val="0"/>
          <w:lang w:val="en-US"/>
        </w:rPr>
        <w:t xml:space="preserve">If you have food, </w:t>
      </w:r>
    </w:p>
    <w:p>
      <w:pPr>
        <w:pStyle w:val="Body A A"/>
        <w:rPr>
          <w:i w:val="1"/>
          <w:iCs w:val="1"/>
        </w:rPr>
      </w:pPr>
      <w:r>
        <w:rPr>
          <w:rFonts w:cs="Arial Unicode MS" w:eastAsia="Arial Unicode MS"/>
          <w:i w:val="1"/>
          <w:iCs w:val="1"/>
          <w:rtl w:val="0"/>
          <w:lang w:val="en-US"/>
        </w:rPr>
        <w:t>share it with those who are hungry.</w:t>
      </w:r>
      <w:r>
        <w:rPr>
          <w:rFonts w:cs="Arial Unicode MS" w:eastAsia="Arial Unicode MS" w:hint="default"/>
          <w:i w:val="1"/>
          <w:iCs w:val="1"/>
          <w:rtl w:val="0"/>
          <w:lang w:val="en-US"/>
        </w:rPr>
        <w:t>”</w:t>
      </w:r>
    </w:p>
    <w:p>
      <w:pPr>
        <w:pStyle w:val="Body A A"/>
        <w:rPr>
          <w:b w:val="1"/>
          <w:bCs w:val="1"/>
          <w:i w:val="1"/>
          <w:iCs w:val="1"/>
          <w:shd w:val="clear" w:color="auto" w:fill="ffffff"/>
        </w:rPr>
      </w:pPr>
      <w:r>
        <w:rPr>
          <w:rFonts w:cs="Arial Unicode MS" w:eastAsia="Arial Unicode MS"/>
          <w:i w:val="1"/>
          <w:iCs w:val="1"/>
          <w:rtl w:val="0"/>
          <w:lang w:val="en-US"/>
        </w:rPr>
        <w:t xml:space="preserve">- </w:t>
      </w:r>
      <w:r>
        <w:rPr>
          <w:rFonts w:cs="Arial Unicode MS" w:eastAsia="Arial Unicode MS"/>
          <w:i w:val="1"/>
          <w:iCs w:val="1"/>
          <w:rtl w:val="0"/>
          <w:lang w:val="en-US"/>
        </w:rPr>
        <w:t>Luke 3:11</w:t>
      </w:r>
    </w:p>
    <w:p>
      <w:pPr>
        <w:pStyle w:val="Default"/>
        <w:spacing w:before="0" w:line="240" w:lineRule="auto"/>
        <w:rPr>
          <w:rFonts w:ascii="Helvetica" w:cs="Helvetica" w:hAnsi="Helvetica" w:eastAsia="Helvetica"/>
          <w:b w:val="1"/>
          <w:bCs w:val="1"/>
          <w:i w:val="1"/>
          <w:iCs w:val="1"/>
          <w:outline w:val="0"/>
          <w:color w:val="336699"/>
          <w:sz w:val="14"/>
          <w:szCs w:val="14"/>
          <w:u w:color="336699"/>
          <w:shd w:val="clear" w:color="auto" w:fill="f4f8fa"/>
          <w14:textFill>
            <w14:solidFill>
              <w14:srgbClr w14:val="336699"/>
            </w14:solidFill>
          </w14:textFill>
        </w:rPr>
      </w:pPr>
    </w:p>
    <w:p>
      <w:pPr>
        <w:pStyle w:val="Body A A"/>
        <w:rPr>
          <w:i w:val="1"/>
          <w:iCs w:val="1"/>
          <w:sz w:val="14"/>
          <w:szCs w:val="14"/>
        </w:rPr>
      </w:pPr>
    </w:p>
    <w:p>
      <w:pPr>
        <w:pStyle w:val="Body A A"/>
        <w:rPr>
          <w:i w:val="1"/>
          <w:iCs w:val="1"/>
        </w:rPr>
      </w:pPr>
      <w:r>
        <w:rPr>
          <w:rFonts w:cs="Arial Unicode MS" w:eastAsia="Arial Unicode MS"/>
          <w:i w:val="1"/>
          <w:iCs w:val="1"/>
          <w:rtl w:val="0"/>
          <w:lang w:val="en-US"/>
        </w:rPr>
        <w:t xml:space="preserve">Whatever you give is acceptable </w:t>
      </w:r>
    </w:p>
    <w:p>
      <w:pPr>
        <w:pStyle w:val="Body A A"/>
        <w:rPr>
          <w:i w:val="1"/>
          <w:iCs w:val="1"/>
        </w:rPr>
      </w:pPr>
      <w:r>
        <w:rPr>
          <w:rFonts w:cs="Arial Unicode MS" w:eastAsia="Arial Unicode MS"/>
          <w:i w:val="1"/>
          <w:iCs w:val="1"/>
          <w:rtl w:val="0"/>
          <w:lang w:val="en-US"/>
        </w:rPr>
        <w:t xml:space="preserve">if you give it eagerly. </w:t>
      </w:r>
    </w:p>
    <w:p>
      <w:pPr>
        <w:pStyle w:val="Body A A"/>
        <w:rPr>
          <w:i w:val="1"/>
          <w:iCs w:val="1"/>
        </w:rPr>
      </w:pPr>
      <w:r>
        <w:rPr>
          <w:rFonts w:cs="Arial Unicode MS" w:eastAsia="Arial Unicode MS"/>
          <w:i w:val="1"/>
          <w:iCs w:val="1"/>
          <w:rtl w:val="0"/>
          <w:lang w:val="en-US"/>
        </w:rPr>
        <w:t xml:space="preserve">And give according to what you have, </w:t>
      </w:r>
    </w:p>
    <w:p>
      <w:pPr>
        <w:pStyle w:val="Body A A"/>
        <w:rPr>
          <w:i w:val="1"/>
          <w:iCs w:val="1"/>
        </w:rPr>
      </w:pPr>
      <w:r>
        <w:rPr>
          <w:rFonts w:cs="Arial Unicode MS" w:eastAsia="Arial Unicode MS"/>
          <w:i w:val="1"/>
          <w:iCs w:val="1"/>
          <w:rtl w:val="0"/>
          <w:lang w:val="en-US"/>
        </w:rPr>
        <w:t>not what you don</w:t>
      </w:r>
      <w:r>
        <w:rPr>
          <w:rFonts w:cs="Arial Unicode MS" w:eastAsia="Arial Unicode MS" w:hint="default"/>
          <w:i w:val="1"/>
          <w:iCs w:val="1"/>
          <w:rtl w:val="0"/>
          <w:lang w:val="en-US"/>
        </w:rPr>
        <w:t>’</w:t>
      </w:r>
      <w:r>
        <w:rPr>
          <w:rFonts w:cs="Arial Unicode MS" w:eastAsia="Arial Unicode MS"/>
          <w:i w:val="1"/>
          <w:iCs w:val="1"/>
          <w:rtl w:val="0"/>
          <w:lang w:val="en-US"/>
        </w:rPr>
        <w:t>t have.</w:t>
      </w:r>
    </w:p>
    <w:p>
      <w:pPr>
        <w:pStyle w:val="Body A A"/>
        <w:rPr>
          <w:i w:val="1"/>
          <w:iCs w:val="1"/>
        </w:rPr>
      </w:pPr>
      <w:r>
        <w:rPr>
          <w:rFonts w:cs="Arial Unicode MS" w:eastAsia="Arial Unicode MS"/>
          <w:i w:val="1"/>
          <w:iCs w:val="1"/>
          <w:rtl w:val="0"/>
          <w:lang w:val="en-US"/>
        </w:rPr>
        <w:t xml:space="preserve">- </w:t>
      </w:r>
      <w:r>
        <w:rPr>
          <w:rFonts w:cs="Arial Unicode MS" w:eastAsia="Arial Unicode MS"/>
          <w:i w:val="1"/>
          <w:iCs w:val="1"/>
          <w:rtl w:val="0"/>
          <w:lang w:val="en-US"/>
        </w:rPr>
        <w:t>2 Corinthians 8:12</w:t>
      </w:r>
    </w:p>
    <w:p>
      <w:pPr>
        <w:pStyle w:val="Body A A"/>
        <w:rPr>
          <w:i w:val="1"/>
          <w:iCs w:val="1"/>
          <w:sz w:val="14"/>
          <w:szCs w:val="14"/>
        </w:rPr>
      </w:pPr>
    </w:p>
    <w:p>
      <w:pPr>
        <w:pStyle w:val="Body A A"/>
        <w:rPr>
          <w:i w:val="1"/>
          <w:iCs w:val="1"/>
          <w:sz w:val="14"/>
          <w:szCs w:val="14"/>
        </w:rPr>
      </w:pPr>
    </w:p>
    <w:p>
      <w:pPr>
        <w:pStyle w:val="Body A A"/>
        <w:rPr>
          <w:i w:val="1"/>
          <w:iCs w:val="1"/>
        </w:rPr>
      </w:pPr>
      <w:r>
        <w:rPr>
          <w:rFonts w:cs="Arial Unicode MS" w:eastAsia="Arial Unicode MS"/>
          <w:i w:val="1"/>
          <w:iCs w:val="1"/>
          <w:rtl w:val="0"/>
          <w:lang w:val="en-US"/>
        </w:rPr>
        <w:t xml:space="preserve">No one should appear before the LORD empty-handed. </w:t>
      </w:r>
    </w:p>
    <w:p>
      <w:pPr>
        <w:pStyle w:val="Body A A"/>
        <w:rPr>
          <w:i w:val="1"/>
          <w:iCs w:val="1"/>
        </w:rPr>
      </w:pPr>
      <w:r>
        <w:rPr>
          <w:rFonts w:cs="Arial Unicode MS" w:eastAsia="Arial Unicode MS"/>
          <w:i w:val="1"/>
          <w:iCs w:val="1"/>
          <w:rtl w:val="0"/>
          <w:lang w:val="en-US"/>
        </w:rPr>
        <w:t xml:space="preserve">Each of you must bring a gift in proportion </w:t>
      </w:r>
    </w:p>
    <w:p>
      <w:pPr>
        <w:pStyle w:val="Body A A"/>
        <w:rPr>
          <w:i w:val="1"/>
          <w:iCs w:val="1"/>
        </w:rPr>
      </w:pPr>
      <w:r>
        <w:rPr>
          <w:rFonts w:cs="Arial Unicode MS" w:eastAsia="Arial Unicode MS"/>
          <w:i w:val="1"/>
          <w:iCs w:val="1"/>
          <w:rtl w:val="0"/>
          <w:lang w:val="en-US"/>
        </w:rPr>
        <w:t xml:space="preserve">to the way the LORD your God </w:t>
      </w:r>
    </w:p>
    <w:p>
      <w:pPr>
        <w:pStyle w:val="Body A A"/>
        <w:rPr>
          <w:i w:val="1"/>
          <w:iCs w:val="1"/>
        </w:rPr>
      </w:pPr>
      <w:r>
        <w:rPr>
          <w:rFonts w:cs="Arial Unicode MS" w:eastAsia="Arial Unicode MS"/>
          <w:i w:val="1"/>
          <w:iCs w:val="1"/>
          <w:rtl w:val="0"/>
          <w:lang w:val="en-US"/>
        </w:rPr>
        <w:t>has blessed you.</w:t>
      </w:r>
    </w:p>
    <w:p>
      <w:pPr>
        <w:pStyle w:val="Body A A"/>
      </w:pPr>
      <w:r>
        <w:rPr>
          <w:rFonts w:cs="Arial Unicode MS" w:eastAsia="Arial Unicode MS"/>
          <w:i w:val="1"/>
          <w:iCs w:val="1"/>
          <w:rtl w:val="0"/>
          <w:lang w:val="en-US"/>
        </w:rPr>
        <w:t xml:space="preserve">- </w:t>
      </w:r>
      <w:r>
        <w:rPr>
          <w:rFonts w:cs="Arial Unicode MS" w:eastAsia="Arial Unicode MS"/>
          <w:i w:val="1"/>
          <w:iCs w:val="1"/>
          <w:rtl w:val="0"/>
          <w:lang w:val="en-US"/>
        </w:rPr>
        <w:t>Deuteronomy 16:16-17</w:t>
      </w:r>
    </w:p>
    <w:p>
      <w:pPr>
        <w:pStyle w:val="Body A"/>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b w:val="1"/>
          <w:bCs w:val="1"/>
          <w:outline w:val="0"/>
          <w:color w:val="011892"/>
          <w:sz w:val="22"/>
          <w:szCs w:val="22"/>
          <w:rtl w:val="0"/>
          <w:lang w:val="en-US"/>
          <w14:textFill>
            <w14:solidFill>
              <w14:srgbClr w14:val="011993"/>
            </w14:solidFill>
          </w14:textFill>
        </w:rPr>
        <w:t xml:space="preserve">Supported by </w:t>
      </w:r>
    </w:p>
    <w:p>
      <w:pPr>
        <w:pStyle w:val="Body A"/>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b w:val="1"/>
          <w:bCs w:val="1"/>
          <w:outline w:val="0"/>
          <w:color w:val="011892"/>
          <w:sz w:val="22"/>
          <w:szCs w:val="22"/>
          <w:rtl w:val="0"/>
          <w:lang w:val="en-US"/>
          <w14:textFill>
            <w14:solidFill>
              <w14:srgbClr w14:val="011993"/>
            </w14:solidFill>
          </w14:textFill>
        </w:rPr>
        <w:t>The</w:t>
      </w:r>
      <w:r>
        <w:rPr>
          <w:rFonts w:ascii="Helvetica Neue" w:hAnsi="Helvetica Neue"/>
          <w:b w:val="1"/>
          <w:bCs w:val="1"/>
          <w:outline w:val="0"/>
          <w:color w:val="011892"/>
          <w:sz w:val="22"/>
          <w:szCs w:val="22"/>
          <w:rtl w:val="0"/>
          <w:lang w:val="en-US"/>
          <w14:textFill>
            <w14:solidFill>
              <w14:srgbClr w14:val="011993"/>
            </w14:solidFill>
          </w14:textFill>
        </w:rPr>
        <w:t xml:space="preserve"> Florida United Methodist Foundation</w:t>
      </w:r>
    </w:p>
    <w:p>
      <w:pPr>
        <w:pStyle w:val="Body A"/>
        <w:jc w:val="both"/>
        <w:rPr>
          <w:rFonts w:ascii="Helvetica Neue" w:cs="Helvetica Neue" w:hAnsi="Helvetica Neue" w:eastAsia="Helvetica Neue"/>
          <w:sz w:val="22"/>
          <w:szCs w:val="22"/>
        </w:rPr>
      </w:pPr>
    </w:p>
    <w:p>
      <w:pPr>
        <w:pStyle w:val="Body A"/>
        <w:jc w:val="both"/>
        <w:rPr>
          <w:rFonts w:ascii="Helvetica Neue" w:cs="Helvetica Neue" w:hAnsi="Helvetica Neue" w:eastAsia="Helvetica Neue"/>
          <w:sz w:val="22"/>
          <w:szCs w:val="22"/>
        </w:rPr>
      </w:pPr>
      <w:r>
        <w:rPr>
          <w:rFonts w:ascii="Helvetica Neue" w:hAnsi="Helvetica Neue"/>
          <w:sz w:val="22"/>
          <w:szCs w:val="22"/>
          <w:rtl w:val="0"/>
          <w:lang w:val="en-US"/>
        </w:rPr>
        <w:t>We launched The Now And Forever Fund with the expertise and assistance of the Florida United Methodist Foundation (FUMF), which works with churches throughout Florida to establish endowment programs and promote planned giving.  We will continue to work with the FUMF, utilizing their wealth of experience, resources, and skilled advisors.</w:t>
      </w:r>
    </w:p>
    <w:p>
      <w:pPr>
        <w:pStyle w:val="Body A"/>
        <w:jc w:val="both"/>
        <w:rPr>
          <w:rFonts w:ascii="Helvetica Neue" w:cs="Helvetica Neue" w:hAnsi="Helvetica Neue" w:eastAsia="Helvetica Neue"/>
          <w:sz w:val="32"/>
          <w:szCs w:val="32"/>
        </w:rPr>
      </w:pPr>
    </w:p>
    <w:p>
      <w:pPr>
        <w:pStyle w:val="Body A"/>
        <w:jc w:val="both"/>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b w:val="1"/>
          <w:bCs w:val="1"/>
          <w:outline w:val="0"/>
          <w:color w:val="011892"/>
          <w:sz w:val="22"/>
          <w:szCs w:val="22"/>
          <w:rtl w:val="0"/>
          <w:lang w:val="en-US"/>
          <w14:textFill>
            <w14:solidFill>
              <w14:srgbClr w14:val="011993"/>
            </w14:solidFill>
          </w14:textFill>
        </w:rPr>
        <w:t>Flexibility to Fit Your Personal Situation</w:t>
      </w:r>
    </w:p>
    <w:p>
      <w:pPr>
        <w:pStyle w:val="Body A"/>
        <w:jc w:val="both"/>
        <w:rPr>
          <w:rFonts w:ascii="Helvetica Neue" w:cs="Helvetica Neue" w:hAnsi="Helvetica Neue" w:eastAsia="Helvetica Neue"/>
          <w:sz w:val="22"/>
          <w:szCs w:val="22"/>
        </w:rPr>
      </w:pPr>
    </w:p>
    <w:p>
      <w:pPr>
        <w:pStyle w:val="Body A"/>
        <w:jc w:val="both"/>
        <w:rPr>
          <w:rFonts w:ascii="Helvetica Neue" w:cs="Helvetica Neue" w:hAnsi="Helvetica Neue" w:eastAsia="Helvetica Neue"/>
          <w:sz w:val="22"/>
          <w:szCs w:val="22"/>
        </w:rPr>
      </w:pPr>
      <w:r>
        <w:rPr>
          <w:rFonts w:ascii="Helvetica Neue" w:hAnsi="Helvetica Neue"/>
          <w:sz w:val="22"/>
          <w:szCs w:val="22"/>
          <w:rtl w:val="0"/>
          <w:lang w:val="en-US"/>
        </w:rPr>
        <w:t>We would be pleased to discuss your interest in or desire to explore a planned giving approach that reflects your personal situation. If you would like additional information, or would like to discuss contributing to the fund, please  contact: Pastor Chris Jones</w:t>
      </w:r>
      <w:r>
        <w:rPr>
          <w:rFonts w:ascii="Helvetica Neue" w:hAnsi="Helvetica Neue"/>
          <w:sz w:val="22"/>
          <w:szCs w:val="22"/>
          <w:rtl w:val="0"/>
          <w:lang w:val="de-DE"/>
        </w:rPr>
        <w:t>, Pastor Will</w:t>
      </w:r>
      <w:r>
        <w:rPr>
          <w:rFonts w:ascii="Helvetica Neue" w:hAnsi="Helvetica Neue"/>
          <w:sz w:val="22"/>
          <w:szCs w:val="22"/>
          <w:rtl w:val="0"/>
          <w:lang w:val="en-US"/>
        </w:rPr>
        <w:t xml:space="preserve"> Kendust, Larry Koch, Dave Nadler, or contact the office and we</w:t>
      </w:r>
      <w:r>
        <w:rPr>
          <w:rFonts w:ascii="Helvetica Neue" w:hAnsi="Helvetica Neue" w:hint="default"/>
          <w:sz w:val="22"/>
          <w:szCs w:val="22"/>
          <w:rtl w:val="0"/>
          <w:lang w:val="en-US"/>
        </w:rPr>
        <w:t>’</w:t>
      </w:r>
      <w:r>
        <w:rPr>
          <w:rFonts w:ascii="Helvetica Neue" w:hAnsi="Helvetica Neue"/>
          <w:sz w:val="22"/>
          <w:szCs w:val="22"/>
          <w:rtl w:val="0"/>
          <w:lang w:val="en-US"/>
        </w:rPr>
        <w:t>ll arrange a call-back.</w:t>
      </w:r>
    </w:p>
    <w:p>
      <w:pPr>
        <w:pStyle w:val="Body A"/>
        <w:jc w:val="both"/>
        <w:rPr>
          <w:rFonts w:ascii="Helvetica Neue" w:cs="Helvetica Neue" w:hAnsi="Helvetica Neue" w:eastAsia="Helvetica Neue"/>
          <w:b w:val="1"/>
          <w:bCs w:val="1"/>
          <w:sz w:val="32"/>
          <w:szCs w:val="32"/>
        </w:rPr>
      </w:pPr>
    </w:p>
    <w:p>
      <w:pPr>
        <w:pStyle w:val="Body A"/>
        <w:jc w:val="both"/>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b w:val="1"/>
          <w:bCs w:val="1"/>
          <w:outline w:val="0"/>
          <w:color w:val="011892"/>
          <w:sz w:val="22"/>
          <w:szCs w:val="22"/>
          <w:rtl w:val="0"/>
          <w:lang w:val="en-US"/>
          <w14:textFill>
            <w14:solidFill>
              <w14:srgbClr w14:val="011993"/>
            </w14:solidFill>
          </w14:textFill>
        </w:rPr>
        <w:t>Disclaimer and Contact Information</w:t>
      </w:r>
    </w:p>
    <w:p>
      <w:pPr>
        <w:pStyle w:val="Body A"/>
        <w:jc w:val="both"/>
        <w:rPr>
          <w:rFonts w:ascii="Helvetica Neue" w:cs="Helvetica Neue" w:hAnsi="Helvetica Neue" w:eastAsia="Helvetica Neue"/>
          <w:b w:val="1"/>
          <w:bCs w:val="1"/>
          <w:sz w:val="22"/>
          <w:szCs w:val="22"/>
        </w:rPr>
      </w:pPr>
    </w:p>
    <w:p>
      <w:pPr>
        <w:pStyle w:val="Body A"/>
        <w:jc w:val="both"/>
        <w:rPr>
          <w:rFonts w:ascii="Helvetica Neue" w:cs="Helvetica Neue" w:hAnsi="Helvetica Neue" w:eastAsia="Helvetica Neue"/>
          <w:sz w:val="22"/>
          <w:szCs w:val="22"/>
        </w:rPr>
      </w:pPr>
      <w:r>
        <w:rPr>
          <w:rFonts w:ascii="Helvetica Neue" w:hAnsi="Helvetica Neue"/>
          <w:sz w:val="22"/>
          <w:szCs w:val="22"/>
          <w:rtl w:val="0"/>
          <w:lang w:val="en-US"/>
        </w:rPr>
        <w:t>The purpose of this publication is to provide general gift giving information.  Neither the author nor this organization is engaged in rendering legal or tax advisory service.  State laws will govern wills, trusts and charitable gifts made in a contractual agreement.  For advice and assistance in specific cases, the services of an attorney or other professional advisor should be obtained.</w:t>
      </w:r>
    </w:p>
    <w:p>
      <w:pPr>
        <w:pStyle w:val="Body A"/>
        <w:rPr>
          <w:rFonts w:ascii="Helvetica Neue" w:cs="Helvetica Neue" w:hAnsi="Helvetica Neue" w:eastAsia="Helvetica Neue"/>
          <w:sz w:val="22"/>
          <w:szCs w:val="22"/>
        </w:rPr>
      </w:pPr>
    </w:p>
    <w:p>
      <w:pPr>
        <w:pStyle w:val="Body A"/>
        <w:jc w:val="center"/>
        <w:rPr>
          <w:rFonts w:ascii="Helvetica Neue" w:cs="Helvetica Neue" w:hAnsi="Helvetica Neue" w:eastAsia="Helvetica Neue"/>
          <w:b w:val="1"/>
          <w:bCs w:val="1"/>
          <w:outline w:val="0"/>
          <w:color w:val="011892"/>
          <w:sz w:val="22"/>
          <w:szCs w:val="22"/>
          <w14:textFill>
            <w14:solidFill>
              <w14:srgbClr w14:val="011993"/>
            </w14:solidFill>
          </w14:textFill>
        </w:rPr>
      </w:pPr>
      <w:r>
        <w:rPr>
          <w:rFonts w:ascii="Helvetica Neue" w:hAnsi="Helvetica Neue"/>
          <w:b w:val="1"/>
          <w:bCs w:val="1"/>
          <w:outline w:val="0"/>
          <w:color w:val="011892"/>
          <w:sz w:val="22"/>
          <w:szCs w:val="22"/>
          <w:rtl w:val="0"/>
          <w:lang w:val="en-US"/>
          <w14:textFill>
            <w14:solidFill>
              <w14:srgbClr w14:val="011993"/>
            </w14:solidFill>
          </w14:textFill>
        </w:rPr>
        <w:t>Asbury United Methodist Church</w:t>
      </w:r>
    </w:p>
    <w:p>
      <w:pPr>
        <w:pStyle w:val="Body A"/>
        <w:jc w:val="center"/>
        <w:rPr>
          <w:rFonts w:ascii="Helvetica Neue" w:cs="Helvetica Neue" w:hAnsi="Helvetica Neue" w:eastAsia="Helvetica Neue"/>
          <w:sz w:val="22"/>
          <w:szCs w:val="22"/>
        </w:rPr>
      </w:pPr>
      <w:r>
        <w:rPr>
          <w:rFonts w:ascii="Helvetica Neue" w:hAnsi="Helvetica Neue"/>
          <w:sz w:val="22"/>
          <w:szCs w:val="22"/>
          <w:rtl w:val="0"/>
          <w:lang w:val="en-US"/>
        </w:rPr>
        <w:t>220 W. Horatio Avenue, Maitland, FL  32751</w:t>
      </w:r>
    </w:p>
    <w:p>
      <w:pPr>
        <w:pStyle w:val="Body A"/>
        <w:jc w:val="center"/>
        <w:rPr>
          <w:rFonts w:ascii="Helvetica Neue" w:cs="Helvetica Neue" w:hAnsi="Helvetica Neue" w:eastAsia="Helvetica Neue"/>
          <w:sz w:val="22"/>
          <w:szCs w:val="22"/>
        </w:rPr>
      </w:pPr>
      <w:r>
        <w:rPr>
          <w:rFonts w:ascii="Helvetica Neue" w:hAnsi="Helvetica Neue"/>
          <w:sz w:val="22"/>
          <w:szCs w:val="22"/>
          <w:rtl w:val="0"/>
          <w:lang w:val="en-US"/>
        </w:rPr>
        <w:t>407.644.5222</w:t>
      </w:r>
    </w:p>
    <w:p>
      <w:pPr>
        <w:pStyle w:val="Body A"/>
        <w:jc w:val="center"/>
        <w:rPr>
          <w:rFonts w:ascii="Helvetica Neue" w:cs="Helvetica Neue" w:hAnsi="Helvetica Neue" w:eastAsia="Helvetica Neue"/>
          <w:sz w:val="22"/>
          <w:szCs w:val="22"/>
        </w:rPr>
      </w:pPr>
      <w:r>
        <w:rPr>
          <w:rFonts w:ascii="Helvetica Neue" w:hAnsi="Helvetica Neue"/>
          <w:sz w:val="22"/>
          <w:szCs w:val="22"/>
          <w:rtl w:val="0"/>
          <w:lang w:val="en-US"/>
        </w:rPr>
        <w:t>www.asburymaitland.org</w:t>
      </w:r>
    </w:p>
    <w:p>
      <w:pPr>
        <w:pStyle w:val="Body A"/>
        <w:jc w:val="center"/>
        <w:rPr>
          <w:rFonts w:ascii="Helvetica Neue" w:cs="Helvetica Neue" w:hAnsi="Helvetica Neue" w:eastAsia="Helvetica Neue"/>
          <w:sz w:val="22"/>
          <w:szCs w:val="22"/>
        </w:rPr>
      </w:pPr>
      <w:r>
        <w:rPr>
          <w:rFonts w:ascii="Helvetica Neue" w:hAnsi="Helvetica Neue"/>
          <w:sz w:val="22"/>
          <w:szCs w:val="22"/>
          <w:rtl w:val="0"/>
          <w:lang w:val="en-US"/>
        </w:rPr>
        <w:t>receptionist@asburymaitland.org</w:t>
      </w:r>
    </w:p>
    <w:p>
      <w:pPr>
        <w:pStyle w:val="Body A"/>
        <w:jc w:val="center"/>
        <w:rPr>
          <w:rFonts w:ascii="Helvetica Neue" w:cs="Helvetica Neue" w:hAnsi="Helvetica Neue" w:eastAsia="Helvetica Neue"/>
          <w:outline w:val="0"/>
          <w:color w:val="000000"/>
          <w:sz w:val="20"/>
          <w:szCs w:val="20"/>
          <w:u w:color="000000"/>
          <w14:textOutline w14:w="12700" w14:cap="flat">
            <w14:noFill/>
            <w14:miter w14:lim="400000"/>
          </w14:textOutline>
          <w14:textFill>
            <w14:solidFill>
              <w14:srgbClr w14:val="000000"/>
            </w14:solidFill>
          </w14:textFill>
        </w:rPr>
      </w:pPr>
    </w:p>
    <w:p>
      <w:pPr>
        <w:pStyle w:val="Body A"/>
        <w:rPr>
          <w:rFonts w:ascii="Helvetica Neue" w:cs="Helvetica Neue" w:hAnsi="Helvetica Neue" w:eastAsia="Helvetica Neue"/>
          <w:b w:val="1"/>
          <w:bCs w:val="1"/>
          <w:outline w:val="0"/>
          <w:color w:val="000000"/>
          <w:u w:color="000000"/>
          <w14:textOutline w14:w="12700" w14:cap="flat">
            <w14:noFill/>
            <w14:miter w14:lim="400000"/>
          </w14:textOutline>
          <w14:textFill>
            <w14:solidFill>
              <w14:srgbClr w14:val="000000"/>
            </w14:solidFill>
          </w14:textFill>
        </w:rPr>
      </w:pPr>
    </w:p>
    <w:p>
      <w:pPr>
        <w:pStyle w:val="Body A"/>
        <w:jc w:val="center"/>
        <w:rPr>
          <w:rFonts w:ascii="Helvetica Neue" w:cs="Helvetica Neue" w:hAnsi="Helvetica Neue" w:eastAsia="Helvetica Neue"/>
          <w:outline w:val="0"/>
          <w:color w:val="000000"/>
          <w:u w:color="000000"/>
          <w14:textOutline w14:w="12700" w14:cap="flat">
            <w14:noFill/>
            <w14:miter w14:lim="400000"/>
          </w14:textOutline>
          <w14:textFill>
            <w14:solidFill>
              <w14:srgbClr w14:val="000000"/>
            </w14:solidFill>
          </w14:textFill>
        </w:rPr>
      </w:pPr>
    </w:p>
    <w:p>
      <w:pPr>
        <w:pStyle w:val="Body A"/>
        <w:jc w:val="center"/>
        <w:rPr>
          <w:rFonts w:ascii="Helvetica Neue" w:cs="Helvetica Neue" w:hAnsi="Helvetica Neue" w:eastAsia="Helvetica Neue"/>
          <w:outline w:val="0"/>
          <w:color w:val="000000"/>
          <w:u w:color="000000"/>
          <w14:textOutline w14:w="12700" w14:cap="flat">
            <w14:noFill/>
            <w14:miter w14:lim="400000"/>
          </w14:textOutline>
          <w14:textFill>
            <w14:solidFill>
              <w14:srgbClr w14:val="000000"/>
            </w14:solidFill>
          </w14:textFill>
        </w:rPr>
      </w:pPr>
    </w:p>
    <w:p>
      <w:pPr>
        <w:pStyle w:val="Body A"/>
        <w:jc w:val="center"/>
        <w:rPr>
          <w:rFonts w:ascii="Helvetica Neue" w:cs="Helvetica Neue" w:hAnsi="Helvetica Neue" w:eastAsia="Helvetica Neue"/>
          <w:outline w:val="0"/>
          <w:color w:val="000000"/>
          <w:u w:color="000000"/>
          <w14:textOutline w14:w="12700" w14:cap="flat">
            <w14:noFill/>
            <w14:miter w14:lim="400000"/>
          </w14:textOutline>
          <w14:textFill>
            <w14:solidFill>
              <w14:srgbClr w14:val="000000"/>
            </w14:solidFill>
          </w14:textFill>
        </w:rPr>
      </w:pPr>
    </w:p>
    <w:p>
      <w:pPr>
        <w:pStyle w:val="Body A"/>
        <w:rPr>
          <w:rFonts w:ascii="Helvetica Neue" w:cs="Helvetica Neue" w:hAnsi="Helvetica Neue" w:eastAsia="Helvetica Neue"/>
          <w:i w:val="1"/>
          <w:iCs w:val="1"/>
          <w:outline w:val="0"/>
          <w:color w:val="000000"/>
          <w:sz w:val="36"/>
          <w:szCs w:val="36"/>
          <w:u w:color="000000"/>
          <w:lang w:val="da-DK"/>
          <w14:textOutline w14:w="12700" w14:cap="flat">
            <w14:noFill/>
            <w14:miter w14:lim="400000"/>
          </w14:textOutline>
          <w14:textFill>
            <w14:solidFill>
              <w14:srgbClr w14:val="000000"/>
            </w14:solidFill>
          </w14:textFill>
        </w:rPr>
      </w:pPr>
    </w:p>
    <w:p>
      <w:pPr>
        <w:pStyle w:val="Body A"/>
        <w:jc w:val="right"/>
        <w:rPr>
          <w:rFonts w:ascii="Helvetica Neue" w:cs="Helvetica Neue" w:hAnsi="Helvetica Neue" w:eastAsia="Helvetica Neue"/>
          <w:i w:val="1"/>
          <w:iCs w:val="1"/>
          <w:outline w:val="0"/>
          <w:color w:val="000000"/>
          <w:sz w:val="40"/>
          <w:szCs w:val="40"/>
          <w:u w:color="000000"/>
          <w:lang w:val="da-DK"/>
          <w14:textOutline w14:w="12700" w14:cap="flat">
            <w14:noFill/>
            <w14:miter w14:lim="400000"/>
          </w14:textOutline>
          <w14:textFill>
            <w14:solidFill>
              <w14:srgbClr w14:val="000000"/>
            </w14:solidFill>
          </w14:textFill>
        </w:rPr>
      </w:pPr>
    </w:p>
    <w:p>
      <w:pPr>
        <w:pStyle w:val="Body A"/>
        <w:jc w:val="right"/>
        <w:rPr>
          <w:rFonts w:ascii="Helvetica Neue" w:cs="Helvetica Neue" w:hAnsi="Helvetica Neue" w:eastAsia="Helvetica Neue"/>
          <w:b w:val="1"/>
          <w:bCs w:val="1"/>
          <w:i w:val="1"/>
          <w:iCs w:val="1"/>
          <w:outline w:val="0"/>
          <w:color w:val="011892"/>
          <w:sz w:val="40"/>
          <w:szCs w:val="40"/>
          <w:lang w:val="da-DK"/>
          <w14:textFill>
            <w14:solidFill>
              <w14:srgbClr w14:val="011993"/>
            </w14:solidFill>
          </w14:textFill>
        </w:rPr>
      </w:pPr>
      <w:r>
        <w:rPr>
          <w:rFonts w:ascii="Helvetica Neue" w:hAnsi="Helvetica Neue"/>
          <w:b w:val="1"/>
          <w:bCs w:val="1"/>
          <w:i w:val="1"/>
          <w:iCs w:val="1"/>
          <w:outline w:val="0"/>
          <w:color w:val="011892"/>
          <w:sz w:val="40"/>
          <w:szCs w:val="40"/>
          <w:rtl w:val="0"/>
          <w:lang w:val="da-DK"/>
          <w14:textFill>
            <w14:solidFill>
              <w14:srgbClr w14:val="011993"/>
            </w14:solidFill>
          </w14:textFill>
        </w:rPr>
        <w:t>The Asbury</w:t>
      </w:r>
      <w:r>
        <w:rPr>
          <w:rFonts w:ascii="Helvetica Neue" w:hAnsi="Helvetica Neue"/>
          <w:b w:val="1"/>
          <w:bCs w:val="1"/>
          <w:i w:val="1"/>
          <w:iCs w:val="1"/>
          <w:outline w:val="0"/>
          <w:color w:val="011892"/>
          <w:sz w:val="40"/>
          <w:szCs w:val="40"/>
          <w:rtl w:val="0"/>
          <w:lang w:val="en-US"/>
          <w14:textFill>
            <w14:solidFill>
              <w14:srgbClr w14:val="011993"/>
            </w14:solidFill>
          </w14:textFill>
        </w:rPr>
        <w:t xml:space="preserve"> </w:t>
      </w:r>
      <w:r>
        <w:rPr>
          <w:rFonts w:ascii="Helvetica Neue" w:hAnsi="Helvetica Neue"/>
          <w:b w:val="1"/>
          <w:bCs w:val="1"/>
          <w:i w:val="1"/>
          <w:iCs w:val="1"/>
          <w:outline w:val="0"/>
          <w:color w:val="011892"/>
          <w:sz w:val="40"/>
          <w:szCs w:val="40"/>
          <w:rtl w:val="0"/>
          <w:lang w:val="da-DK"/>
          <w14:textFill>
            <w14:solidFill>
              <w14:srgbClr w14:val="011993"/>
            </w14:solidFill>
          </w14:textFill>
        </w:rPr>
        <w:t xml:space="preserve">Now </w:t>
      </w:r>
    </w:p>
    <w:p>
      <w:pPr>
        <w:pStyle w:val="Body A"/>
        <w:jc w:val="right"/>
        <w:rPr>
          <w:rFonts w:ascii="Helvetica Neue" w:cs="Helvetica Neue" w:hAnsi="Helvetica Neue" w:eastAsia="Helvetica Neue"/>
          <w:b w:val="1"/>
          <w:bCs w:val="1"/>
          <w:i w:val="1"/>
          <w:iCs w:val="1"/>
          <w:outline w:val="0"/>
          <w:color w:val="011892"/>
          <w:sz w:val="40"/>
          <w:szCs w:val="40"/>
          <w:lang w:val="da-DK"/>
          <w14:textFill>
            <w14:solidFill>
              <w14:srgbClr w14:val="011993"/>
            </w14:solidFill>
          </w14:textFill>
        </w:rPr>
      </w:pPr>
      <w:r>
        <w:rPr>
          <w:rFonts w:ascii="Helvetica Neue" w:hAnsi="Helvetica Neue"/>
          <w:b w:val="1"/>
          <w:bCs w:val="1"/>
          <w:i w:val="1"/>
          <w:iCs w:val="1"/>
          <w:outline w:val="0"/>
          <w:color w:val="011892"/>
          <w:sz w:val="40"/>
          <w:szCs w:val="40"/>
          <w:rtl w:val="0"/>
          <w:lang w:val="da-DK"/>
          <w14:textFill>
            <w14:solidFill>
              <w14:srgbClr w14:val="011993"/>
            </w14:solidFill>
          </w14:textFill>
        </w:rPr>
        <w:t>And Forever Fund</w:t>
      </w:r>
    </w:p>
    <w:p>
      <w:pPr>
        <w:pStyle w:val="Body A"/>
        <w:rPr>
          <w:rFonts w:ascii="Helvetica Neue" w:cs="Helvetica Neue" w:hAnsi="Helvetica Neue" w:eastAsia="Helvetica Neue"/>
          <w:b w:val="1"/>
          <w:bCs w:val="1"/>
          <w:outline w:val="0"/>
          <w:color w:val="000000"/>
          <w:u w:color="000000"/>
          <w14:textOutline w14:w="12700" w14:cap="flat">
            <w14:noFill/>
            <w14:miter w14:lim="400000"/>
          </w14:textOutline>
          <w14:textFill>
            <w14:solidFill>
              <w14:srgbClr w14:val="000000"/>
            </w14:solidFill>
          </w14:textFill>
        </w:rPr>
      </w:pPr>
    </w:p>
    <w:p>
      <w:pPr>
        <w:pStyle w:val="Body A"/>
        <w:jc w:val="center"/>
        <w:rPr>
          <w:rFonts w:ascii="Helvetica Neue" w:cs="Helvetica Neue" w:hAnsi="Helvetica Neue" w:eastAsia="Helvetica Neue"/>
          <w14:textOutline w14:w="12700" w14:cap="flat">
            <w14:noFill/>
            <w14:miter w14:lim="400000"/>
          </w14:textOutline>
        </w:rPr>
      </w:pPr>
      <w:r>
        <w:rPr>
          <w:rFonts w:ascii="Helvetica Neue" w:cs="Helvetica Neue" w:hAnsi="Helvetica Neue" w:eastAsia="Helvetica Neue"/>
          <w:outline w:val="0"/>
          <w:color w:val="000000"/>
          <w:u w:color="000000"/>
          <w14:textOutline w14:w="12700" w14:cap="flat">
            <w14:noFill/>
            <w14:miter w14:lim="400000"/>
          </w14:textOutline>
          <w14:textFill>
            <w14:solidFill>
              <w14:srgbClr w14:val="000000"/>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6704791</wp:posOffset>
            </wp:positionH>
            <wp:positionV relativeFrom="line">
              <wp:posOffset>250417</wp:posOffset>
            </wp:positionV>
            <wp:extent cx="2890059" cy="3107014"/>
            <wp:effectExtent l="0" t="0" r="0" b="0"/>
            <wp:wrapTopAndBottom distT="152400" distB="152400"/>
            <wp:docPr id="1073741829"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descr="officeArt object"/>
                    <pic:cNvPicPr>
                      <a:picLocks noChangeAspect="1"/>
                    </pic:cNvPicPr>
                  </pic:nvPicPr>
                  <pic:blipFill>
                    <a:blip r:embed="rId8">
                      <a:extLst/>
                    </a:blip>
                    <a:stretch>
                      <a:fillRect/>
                    </a:stretch>
                  </pic:blipFill>
                  <pic:spPr>
                    <a:xfrm>
                      <a:off x="0" y="0"/>
                      <a:ext cx="2890059" cy="3107014"/>
                    </a:xfrm>
                    <a:prstGeom prst="rect">
                      <a:avLst/>
                    </a:prstGeom>
                    <a:ln w="12700" cap="flat">
                      <a:noFill/>
                      <a:miter lim="400000"/>
                    </a:ln>
                    <a:effectLst>
                      <a:outerShdw sx="100000" sy="100000" kx="0" ky="0" algn="b" rotWithShape="0" blurRad="190500" dist="38100" dir="5400000">
                        <a:srgbClr val="000000"/>
                      </a:outerShdw>
                    </a:effectLst>
                  </pic:spPr>
                </pic:pic>
              </a:graphicData>
            </a:graphic>
          </wp:anchor>
        </w:drawing>
      </w:r>
    </w:p>
    <w:p>
      <w:pPr>
        <w:pStyle w:val="Body A"/>
        <w:jc w:val="center"/>
        <w:rPr>
          <w:rFonts w:ascii="Helvetica Neue" w:cs="Helvetica Neue" w:hAnsi="Helvetica Neue" w:eastAsia="Helvetica Neue"/>
          <w:outline w:val="0"/>
          <w:color w:val="000000"/>
          <w:sz w:val="28"/>
          <w:szCs w:val="28"/>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Your lasting legacy</w:t>
      </w: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 xml:space="preserve"> will be</w:t>
      </w:r>
    </w:p>
    <w:p>
      <w:pPr>
        <w:pStyle w:val="Body A"/>
        <w:jc w:val="center"/>
        <w:rPr>
          <w:rFonts w:ascii="Helvetica Neue" w:cs="Helvetica Neue" w:hAnsi="Helvetica Neue" w:eastAsia="Helvetica Neue"/>
          <w:outline w:val="0"/>
          <w:color w:val="000000"/>
          <w:sz w:val="28"/>
          <w:szCs w:val="28"/>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 xml:space="preserve">The lives that will be touched </w:t>
      </w:r>
    </w:p>
    <w:p>
      <w:pPr>
        <w:pStyle w:val="Body A"/>
        <w:jc w:val="center"/>
        <w:rPr>
          <w:rFonts w:ascii="Helvetica Neue" w:cs="Helvetica Neue" w:hAnsi="Helvetica Neue" w:eastAsia="Helvetica Neue"/>
          <w:outline w:val="0"/>
          <w:color w:val="000000"/>
          <w:sz w:val="28"/>
          <w:szCs w:val="28"/>
          <w:u w:color="000000"/>
          <w14:textOutline w14:w="12700" w14:cap="flat">
            <w14:noFill/>
            <w14:miter w14:lim="400000"/>
          </w14:textOutline>
          <w14:textFill>
            <w14:solidFill>
              <w14:srgbClr w14:val="000000"/>
            </w14:solidFill>
          </w14:textFill>
        </w:rPr>
      </w:pP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B</w:t>
      </w: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 xml:space="preserve">y the ministries of </w:t>
      </w:r>
    </w:p>
    <w:p>
      <w:pPr>
        <w:pStyle w:val="Body A"/>
        <w:jc w:val="center"/>
      </w:pPr>
      <w:r>
        <w:rPr>
          <w:rFonts w:ascii="Helvetica Neue" w:hAnsi="Helvetica Neue"/>
          <w:outline w:val="0"/>
          <w:color w:val="000000"/>
          <w:sz w:val="28"/>
          <w:szCs w:val="28"/>
          <w:u w:color="000000"/>
          <w:rtl w:val="0"/>
          <w:lang w:val="en-US"/>
          <w14:textOutline w14:w="12700" w14:cap="flat">
            <w14:noFill/>
            <w14:miter w14:lim="400000"/>
          </w14:textOutline>
          <w14:textFill>
            <w14:solidFill>
              <w14:srgbClr w14:val="000000"/>
            </w14:solidFill>
          </w14:textFill>
        </w:rPr>
        <w:t>Asbury United Methodist Church</w:t>
      </w:r>
    </w:p>
    <w:sectPr>
      <w:headerReference w:type="default" r:id="rId9"/>
      <w:footerReference w:type="default" r:id="rId10"/>
      <w:pgSz w:w="15840" w:h="12240" w:orient="landscape"/>
      <w:pgMar w:top="720" w:right="360" w:bottom="720" w:left="360" w:header="720" w:footer="864"/>
      <w:cols w:space="720" w:num="3" w:equalWidth="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Bullets">
    <w:name w:val="Bullets"/>
    <w:pPr>
      <w:numPr>
        <w:numId w:val="1"/>
      </w:numPr>
    </w:p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